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36328" w14:textId="1793920E" w:rsidR="00B02F4F" w:rsidRPr="008E0E25" w:rsidRDefault="00B02F4F" w:rsidP="00B02F4F">
      <w:pPr>
        <w:pStyle w:val="21"/>
        <w:ind w:firstLine="539"/>
        <w:jc w:val="right"/>
        <w:rPr>
          <w:sz w:val="24"/>
          <w:szCs w:val="24"/>
        </w:rPr>
      </w:pPr>
      <w:r w:rsidRPr="008E0E25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14:paraId="66E53404" w14:textId="58F80711" w:rsidR="008E0E25" w:rsidRPr="008E0E25" w:rsidRDefault="008E0E25" w:rsidP="00D626B4">
      <w:pPr>
        <w:pStyle w:val="1"/>
        <w:rPr>
          <w:sz w:val="24"/>
          <w:szCs w:val="24"/>
        </w:rPr>
      </w:pPr>
      <w:r w:rsidRPr="008E0E25">
        <w:rPr>
          <w:sz w:val="24"/>
          <w:szCs w:val="24"/>
        </w:rPr>
        <w:t>ДЛЯ АВТОРОВ</w:t>
      </w:r>
    </w:p>
    <w:p w14:paraId="02095CD7" w14:textId="77777777" w:rsidR="008E0E25" w:rsidRPr="008E0E25" w:rsidRDefault="008E0E25" w:rsidP="008E0E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E25">
        <w:rPr>
          <w:rFonts w:ascii="Times New Roman" w:hAnsi="Times New Roman" w:cs="Times New Roman"/>
          <w:sz w:val="24"/>
          <w:szCs w:val="24"/>
        </w:rPr>
        <w:t>Уважаемые авторы, просим внимательно ознакомиться с приведенным ниже порядком представления рукописей, их оформления, рецензирования и принятия к опубликованию.</w:t>
      </w:r>
    </w:p>
    <w:p w14:paraId="3C3B6059" w14:textId="77777777" w:rsidR="008E0E25" w:rsidRPr="008E0E25" w:rsidRDefault="008E0E25" w:rsidP="008E0E25">
      <w:pPr>
        <w:pStyle w:val="2"/>
        <w:jc w:val="center"/>
        <w:rPr>
          <w:rFonts w:cs="Times New Roman"/>
          <w:sz w:val="24"/>
          <w:szCs w:val="24"/>
        </w:rPr>
      </w:pPr>
      <w:r w:rsidRPr="008E0E25">
        <w:rPr>
          <w:rFonts w:cs="Times New Roman"/>
          <w:sz w:val="24"/>
          <w:szCs w:val="24"/>
        </w:rPr>
        <w:t>ПОРЯДОК НАПРАВЛЕНИЯ МАТЕРИАЛОВ В РЕДАКЦИЮ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"/>
        <w:gridCol w:w="8543"/>
      </w:tblGrid>
      <w:tr w:rsidR="008E0E25" w:rsidRPr="008E0E25" w14:paraId="28172CF3" w14:textId="77777777" w:rsidTr="00F5783A">
        <w:tc>
          <w:tcPr>
            <w:tcW w:w="817" w:type="dxa"/>
          </w:tcPr>
          <w:p w14:paraId="4CEC11AC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6ECE13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14:paraId="10E47989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 xml:space="preserve">Автор направляет в электронном виде на адрес редакции журнала: </w:t>
            </w:r>
            <w:hyperlink r:id="rId5" w:history="1">
              <w:r w:rsidRPr="008E0E2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author@vestcrim.ru</w:t>
              </w:r>
            </w:hyperlink>
            <w:r w:rsidRPr="008E0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статью </w:t>
            </w: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E0E25">
              <w:rPr>
                <w:rFonts w:ascii="Times New Roman" w:hAnsi="Times New Roman" w:cs="Times New Roman"/>
                <w:b/>
                <w:sz w:val="24"/>
                <w:szCs w:val="24"/>
              </w:rPr>
              <w:t>заявку</w:t>
            </w: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0E25" w:rsidRPr="008E0E25" w14:paraId="1B6706E6" w14:textId="77777777" w:rsidTr="00F5783A">
        <w:tc>
          <w:tcPr>
            <w:tcW w:w="817" w:type="dxa"/>
          </w:tcPr>
          <w:p w14:paraId="1C243840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754" w:type="dxa"/>
          </w:tcPr>
          <w:p w14:paraId="348EBE27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соблюдения законодательства Российской Федерации в сфере авторского права, редакция журнала «Международный вестник криминалистики» предлагает заключить авторский договор на опубликование авторских материалов, который в виде публичной оферты размещен на сайте журнала: </w:t>
            </w:r>
            <w:r w:rsidRPr="008E0E2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hyperlink r:id="rId6" w:history="1">
              <w:r w:rsidRPr="008E0E25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http://vestcrim.ru/authors/</w:t>
              </w:r>
            </w:hyperlink>
            <w:r w:rsidRPr="008E0E25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14:paraId="63219BE8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>Договор считается заключенным после получения редакцией журнала статьи и заявки на опубликование статьи. Образец заявки приведен в Приложении 1.</w:t>
            </w:r>
          </w:p>
        </w:tc>
      </w:tr>
      <w:tr w:rsidR="008E0E25" w:rsidRPr="008E0E25" w14:paraId="1B88DAF6" w14:textId="77777777" w:rsidTr="00F5783A">
        <w:tc>
          <w:tcPr>
            <w:tcW w:w="817" w:type="dxa"/>
          </w:tcPr>
          <w:p w14:paraId="5A806372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754" w:type="dxa"/>
          </w:tcPr>
          <w:p w14:paraId="0A73E79B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>Направление статьи и заявки в электронном виде в редакцию журнала является акцептом о заключении с редакцией журнала «Международный вестник криминалистики» безвозмездного договора об отчуждении исключительного права на Произведение на основании ст.ст.1234, 1285 ГК РФ, а также выражением согласия на обработку персональных данных.</w:t>
            </w:r>
          </w:p>
        </w:tc>
      </w:tr>
      <w:tr w:rsidR="008E0E25" w:rsidRPr="008E0E25" w14:paraId="78EE98FA" w14:textId="77777777" w:rsidTr="00F5783A">
        <w:tc>
          <w:tcPr>
            <w:tcW w:w="817" w:type="dxa"/>
          </w:tcPr>
          <w:p w14:paraId="6C44C4F0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3354699"/>
            <w:r w:rsidRPr="008E0E2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442685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14:paraId="4286958E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 xml:space="preserve">Статьи проходят «слепое» рецензирование в обязательном порядке. </w:t>
            </w:r>
          </w:p>
          <w:p w14:paraId="40244F3D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 xml:space="preserve">Рецензирование осуществляется квалифицированным специалистом по тематике рецензируемого материала. </w:t>
            </w:r>
          </w:p>
          <w:p w14:paraId="4C00AB28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 xml:space="preserve">Рецензирование осуществляется в течение 45 дней с момента поступления рукописи по электронной почте на адрес редакции журнала. </w:t>
            </w:r>
          </w:p>
          <w:p w14:paraId="50B2E8C2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 xml:space="preserve"> В рецензии отражается актуальность и проблематика темы исследования, соответствие тематике журнала, адекватность примененных методов исследования, степень научной новизны исследования, практическая значимость, характеристика статьи по стилю, замечания рецензента автору (если имеются), в качестве общего заключения — вывод о рекомендации для опубликования в журнале «Международный вестник криминалистики». </w:t>
            </w:r>
          </w:p>
          <w:p w14:paraId="7A984266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замечаний рецензента, автору рекомендуется внести исправления в статью в срок до 14 рабочий дней. После устранения замечаний и прохождения повторного рецензирования, статья принимается к опубликованию.  </w:t>
            </w:r>
          </w:p>
          <w:p w14:paraId="3E3840C9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 xml:space="preserve">Рецензии хранятся в редакции издания в течение 5 лет. </w:t>
            </w:r>
          </w:p>
          <w:p w14:paraId="0F1A3112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>Статьи, опубликованные или принятые к публикации в других изданиях, к публикации в журнале «Международный вестник криминалистики» не допускаются.</w:t>
            </w:r>
            <w:r w:rsidRPr="008E0E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>Если статья (материал) одновременно направляется в другое издание либо была опубликована ранее, автор обязан сообщить об этом в редакцию.</w:t>
            </w:r>
          </w:p>
          <w:p w14:paraId="7AD92F0A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>Статья публикуется в авторской редакции, но в случае превышения объема, рукопись может быть сокращена по усмотрению редактора.</w:t>
            </w:r>
          </w:p>
        </w:tc>
      </w:tr>
      <w:bookmarkEnd w:id="0"/>
      <w:tr w:rsidR="008E0E25" w:rsidRPr="008E0E25" w14:paraId="20AA443F" w14:textId="77777777" w:rsidTr="00F5783A">
        <w:tc>
          <w:tcPr>
            <w:tcW w:w="817" w:type="dxa"/>
          </w:tcPr>
          <w:p w14:paraId="746FA2E2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754" w:type="dxa"/>
          </w:tcPr>
          <w:p w14:paraId="79C89FE0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>Если автором является соискатель ученой степени кандидата юридических наук, следует дополнительно представить сканированную копию рецензии научного руководителя.</w:t>
            </w:r>
          </w:p>
        </w:tc>
      </w:tr>
      <w:tr w:rsidR="008E0E25" w:rsidRPr="008E0E25" w14:paraId="50DAA02D" w14:textId="77777777" w:rsidTr="00F5783A">
        <w:tc>
          <w:tcPr>
            <w:tcW w:w="817" w:type="dxa"/>
          </w:tcPr>
          <w:p w14:paraId="3F08DFB5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754" w:type="dxa"/>
          </w:tcPr>
          <w:p w14:paraId="527AECC8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>В случае включения в текст статьи рисунков, графиков, иного иллюстративного материала, автор должен представить в отдельном файле эти иллюстрации с подписями под каждой из них.</w:t>
            </w:r>
          </w:p>
        </w:tc>
      </w:tr>
    </w:tbl>
    <w:p w14:paraId="6E3FD149" w14:textId="77777777" w:rsidR="008E0E25" w:rsidRPr="008E0E25" w:rsidRDefault="008E0E25" w:rsidP="008E0E2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4CCFCA" w14:textId="77777777" w:rsidR="008E0E25" w:rsidRPr="008E0E25" w:rsidRDefault="008E0E25" w:rsidP="008E0E25">
      <w:pPr>
        <w:pStyle w:val="2"/>
        <w:jc w:val="center"/>
        <w:rPr>
          <w:rFonts w:cs="Times New Roman"/>
          <w:sz w:val="24"/>
          <w:szCs w:val="24"/>
        </w:rPr>
      </w:pPr>
      <w:r w:rsidRPr="008E0E25">
        <w:rPr>
          <w:rFonts w:cs="Times New Roman"/>
          <w:sz w:val="24"/>
          <w:szCs w:val="24"/>
        </w:rPr>
        <w:lastRenderedPageBreak/>
        <w:t>ОБЩИЕ ТРЕБОВАНИЯ К РУКОПИСЯМ СТАТЕЙ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1"/>
        <w:gridCol w:w="8544"/>
      </w:tblGrid>
      <w:tr w:rsidR="008E0E25" w:rsidRPr="008E0E25" w14:paraId="5B5A974D" w14:textId="77777777" w:rsidTr="00B427B1">
        <w:tc>
          <w:tcPr>
            <w:tcW w:w="817" w:type="dxa"/>
          </w:tcPr>
          <w:p w14:paraId="1ACC2C03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754" w:type="dxa"/>
          </w:tcPr>
          <w:p w14:paraId="7E353C63" w14:textId="50C7B8E8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>Статья принимается в электронном виде в формате MS Word 7.0 и более поздних версий.</w:t>
            </w:r>
          </w:p>
        </w:tc>
      </w:tr>
      <w:tr w:rsidR="008E0E25" w:rsidRPr="008E0E25" w14:paraId="196864D3" w14:textId="77777777" w:rsidTr="00B427B1">
        <w:tc>
          <w:tcPr>
            <w:tcW w:w="817" w:type="dxa"/>
          </w:tcPr>
          <w:p w14:paraId="3D6B5032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754" w:type="dxa"/>
          </w:tcPr>
          <w:p w14:paraId="58F0653B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>Текст оформляется через полуторный интервал, кегль шрифта – 14, поля: верхнее, нижнее = 2 см, правое = 3 см, правое = 2 см. Абзацный отступ следует задавать только с помощью функции «ГЛАВНАЯ / АБЗАЦ / ОТСТУПЫ И ИНТЕРВАЛЫ / ПЕРВАЯ СТРОКА» и должен быть равен 1,25 см.</w:t>
            </w:r>
          </w:p>
        </w:tc>
      </w:tr>
      <w:tr w:rsidR="008E0E25" w:rsidRPr="008E0E25" w14:paraId="19D27DDD" w14:textId="77777777" w:rsidTr="00B427B1">
        <w:tc>
          <w:tcPr>
            <w:tcW w:w="817" w:type="dxa"/>
          </w:tcPr>
          <w:p w14:paraId="54F0A4B4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754" w:type="dxa"/>
          </w:tcPr>
          <w:p w14:paraId="2EEB741E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размещение диаграмм в формате </w:t>
            </w:r>
            <w:r w:rsidRPr="008E0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 xml:space="preserve">, рисунков в формате </w:t>
            </w:r>
            <w:r w:rsidRPr="008E0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TIFF</w:t>
            </w: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8E0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JPEG</w:t>
            </w: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>, с обязательным приведением их в отдельном файле с подписями к каждому рисунку. Рисунки и диаграммы выполняются без заливки в черно-белом варианте.</w:t>
            </w:r>
          </w:p>
        </w:tc>
      </w:tr>
      <w:tr w:rsidR="008E0E25" w:rsidRPr="008E0E25" w14:paraId="25AF5323" w14:textId="77777777" w:rsidTr="00B427B1">
        <w:tc>
          <w:tcPr>
            <w:tcW w:w="817" w:type="dxa"/>
          </w:tcPr>
          <w:p w14:paraId="3B334E65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754" w:type="dxa"/>
          </w:tcPr>
          <w:p w14:paraId="3A533AA1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литературные источники сноски</w:t>
            </w:r>
            <w:r w:rsidRPr="008E0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тексте не размещаются</w:t>
            </w: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 xml:space="preserve">. Оформляются </w:t>
            </w:r>
            <w:proofErr w:type="spellStart"/>
            <w:r w:rsidRPr="008E0E25">
              <w:rPr>
                <w:rFonts w:ascii="Times New Roman" w:hAnsi="Times New Roman" w:cs="Times New Roman"/>
                <w:sz w:val="24"/>
                <w:szCs w:val="24"/>
              </w:rPr>
              <w:t>затекстовые</w:t>
            </w:r>
            <w:proofErr w:type="spellEnd"/>
            <w:r w:rsidRPr="008E0E25">
              <w:rPr>
                <w:rFonts w:ascii="Times New Roman" w:hAnsi="Times New Roman" w:cs="Times New Roman"/>
                <w:sz w:val="24"/>
                <w:szCs w:val="24"/>
              </w:rPr>
              <w:t xml:space="preserve"> библиографические ссылки с размещением номер источника и страницы цитирования в квадратных скобках в соответствии с ГОСТ Р 7.0.5-2008.</w:t>
            </w:r>
          </w:p>
          <w:p w14:paraId="25FD0656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Образец оформления библиографической ссылки:</w:t>
            </w:r>
          </w:p>
          <w:p w14:paraId="76E8CE88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Если делается ссылка на автора и его книгу, без цитирования конкретного фрагмента: </w:t>
            </w:r>
          </w:p>
          <w:p w14:paraId="5C482793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i/>
                <w:sz w:val="24"/>
                <w:szCs w:val="24"/>
              </w:rPr>
              <w:t>В тексте:</w:t>
            </w:r>
          </w:p>
          <w:p w14:paraId="57230918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>Общий список справочников по терминологии, охватывающий время не позднее середины ХХ века, дает работа библиографа И. М. Кауфмана [59].</w:t>
            </w:r>
          </w:p>
          <w:p w14:paraId="7620BDA0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8E0E25">
              <w:rPr>
                <w:rFonts w:ascii="Times New Roman" w:hAnsi="Times New Roman" w:cs="Times New Roman"/>
                <w:i/>
                <w:sz w:val="24"/>
                <w:szCs w:val="24"/>
              </w:rPr>
              <w:t>затекстовой</w:t>
            </w:r>
            <w:proofErr w:type="spellEnd"/>
            <w:r w:rsidRPr="008E0E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ссылке:</w:t>
            </w:r>
          </w:p>
          <w:p w14:paraId="61179025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 xml:space="preserve">59. Кауфман И. М. Терминологические словари: библиография. М., 1961. </w:t>
            </w:r>
          </w:p>
          <w:p w14:paraId="6001C05E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bCs/>
                <w:sz w:val="24"/>
                <w:szCs w:val="24"/>
              </w:rPr>
              <w:t>Если ссылку приводят на конкретный фрагмент текста документа:</w:t>
            </w:r>
          </w:p>
          <w:p w14:paraId="3E3DC9B0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i/>
                <w:sz w:val="24"/>
                <w:szCs w:val="24"/>
              </w:rPr>
              <w:t>В тексте:</w:t>
            </w:r>
          </w:p>
          <w:p w14:paraId="636F4239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>[10, с. 81]</w:t>
            </w:r>
          </w:p>
          <w:p w14:paraId="3E4C6404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8E0E25">
              <w:rPr>
                <w:rFonts w:ascii="Times New Roman" w:hAnsi="Times New Roman" w:cs="Times New Roman"/>
                <w:i/>
                <w:sz w:val="24"/>
                <w:szCs w:val="24"/>
              </w:rPr>
              <w:t>затекстовой</w:t>
            </w:r>
            <w:proofErr w:type="spellEnd"/>
            <w:r w:rsidRPr="008E0E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ссылке:</w:t>
            </w:r>
          </w:p>
          <w:p w14:paraId="13A5C918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>10. Бердяев Н. А. Смысл истории. М.: Мысль, 1990. 175 c.</w:t>
            </w:r>
          </w:p>
          <w:p w14:paraId="5A2056D0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E25" w:rsidRPr="008E0E25" w14:paraId="7DC93F4F" w14:textId="77777777" w:rsidTr="00B427B1">
        <w:tc>
          <w:tcPr>
            <w:tcW w:w="817" w:type="dxa"/>
          </w:tcPr>
          <w:p w14:paraId="52153CEE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754" w:type="dxa"/>
          </w:tcPr>
          <w:p w14:paraId="13CF60CA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>Объем материала допускается до 30 000 печатных знаков, что соответствует объему до 20 страниц.</w:t>
            </w:r>
          </w:p>
          <w:p w14:paraId="15C0CF32" w14:textId="77777777" w:rsidR="008E0E25" w:rsidRPr="008E0E25" w:rsidRDefault="008E0E25" w:rsidP="008E0E25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>Образец оформления Библиографического списка.</w:t>
            </w:r>
          </w:p>
          <w:p w14:paraId="20D97247" w14:textId="77777777" w:rsidR="008E0E25" w:rsidRPr="008E0E25" w:rsidRDefault="008E0E25" w:rsidP="008E0E25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b/>
                <w:sz w:val="24"/>
                <w:szCs w:val="24"/>
              </w:rPr>
              <w:t>Библиографический список:</w:t>
            </w:r>
          </w:p>
          <w:p w14:paraId="5101E1B6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 xml:space="preserve">1. Бердяев Н. А. Смысл истории. М.: Мысль, 1990. 175 </w:t>
            </w:r>
            <w:r w:rsidRPr="008E0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03CEDBD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 xml:space="preserve">2. Кауфман И. М. Терминологические словари: библиография. М., 1961. 419 с. </w:t>
            </w:r>
          </w:p>
          <w:p w14:paraId="4C7957B5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ab/>
              <w:t>Иванова Е.В., Дьяконова О.Г. Правовые формы судебно-экспертной деятельности в ракурсе проблемы конкурентно-способности // Аубакировские чтения: материалы международной научно-практической конференции (19 февраля 2018 г.). Алматы</w:t>
            </w:r>
            <w:r w:rsidRPr="008E0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2018. </w:t>
            </w: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0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.144-147. </w:t>
            </w:r>
          </w:p>
          <w:p w14:paraId="662691BE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E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References:</w:t>
            </w:r>
            <w:r w:rsidRPr="008E0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0B221CD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Berdyaev N.A. The meaning of history. M.: </w:t>
            </w:r>
            <w:proofErr w:type="spellStart"/>
            <w:r w:rsidRPr="008E0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Mysl</w:t>
            </w:r>
            <w:proofErr w:type="spellEnd"/>
            <w:r w:rsidRPr="008E0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', 1990. 175 p.  (In Russ.)</w:t>
            </w:r>
          </w:p>
          <w:p w14:paraId="7CC7B85E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Kaufman I.M. Terminological dictionaries: bibliography. M., 1961. 419 p. (In Russ.)</w:t>
            </w:r>
          </w:p>
          <w:p w14:paraId="14F8FAF1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Ivanova E.V., Dyakonova O.G. Legal forms of forensic activity in the view of the problem of competitiveness: Aubakirov’s readings: materials of the international scientific-practical conference. Almaty</w:t>
            </w: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 xml:space="preserve">, 2018. </w:t>
            </w:r>
            <w:r w:rsidRPr="008E0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>.144-147. (</w:t>
            </w:r>
            <w:r w:rsidRPr="008E0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</w:t>
            </w: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2EBFAEB7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E810B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 xml:space="preserve">Обратите внимание, что </w:t>
            </w:r>
            <w:r w:rsidRPr="008E0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нормативные и</w:t>
            </w: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нормативные правовые акты, а также ссылки на Интернет-сайты не выносятся в библиографический список, ссылки на них размещаются в подстрочной сноске</w:t>
            </w: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8E0E25" w:rsidRPr="008E0E25" w14:paraId="3847BC2D" w14:textId="77777777" w:rsidTr="00B427B1">
        <w:tc>
          <w:tcPr>
            <w:tcW w:w="817" w:type="dxa"/>
          </w:tcPr>
          <w:p w14:paraId="2C8EC25F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</w:p>
          <w:p w14:paraId="7BC375F9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14:paraId="1491CBE5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сокращения расшифровываются </w:t>
            </w:r>
            <w:r w:rsidRPr="008E0E25">
              <w:rPr>
                <w:rFonts w:ascii="Times New Roman" w:hAnsi="Times New Roman" w:cs="Times New Roman"/>
                <w:bCs/>
                <w:sz w:val="24"/>
                <w:szCs w:val="24"/>
              </w:rPr>
              <w:t>при первом их упоминании в тексте.</w:t>
            </w:r>
          </w:p>
        </w:tc>
      </w:tr>
      <w:tr w:rsidR="008E0E25" w:rsidRPr="008E0E25" w14:paraId="009351AB" w14:textId="77777777" w:rsidTr="00B427B1">
        <w:tc>
          <w:tcPr>
            <w:tcW w:w="817" w:type="dxa"/>
          </w:tcPr>
          <w:p w14:paraId="330AD5BA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754" w:type="dxa"/>
          </w:tcPr>
          <w:p w14:paraId="41B61012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 xml:space="preserve">На последней странице статья должна быть проставлена подпись автора, подтверждающая, что статья выверена, данные соответствуют действительности. </w:t>
            </w:r>
          </w:p>
        </w:tc>
      </w:tr>
      <w:tr w:rsidR="008E0E25" w:rsidRPr="008E0E25" w14:paraId="551214A2" w14:textId="77777777" w:rsidTr="00B427B1">
        <w:tc>
          <w:tcPr>
            <w:tcW w:w="817" w:type="dxa"/>
          </w:tcPr>
          <w:p w14:paraId="2EB0B968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8754" w:type="dxa"/>
          </w:tcPr>
          <w:p w14:paraId="4CC58BAB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Структурные элементы статьи, подлежащие опубликованию</w:t>
            </w: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18C1000" w14:textId="77777777" w:rsidR="008E0E25" w:rsidRPr="008E0E25" w:rsidRDefault="008E0E25" w:rsidP="008E0E25">
            <w:pPr>
              <w:pStyle w:val="a4"/>
              <w:numPr>
                <w:ilvl w:val="0"/>
                <w:numId w:val="8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>Заголовок статьи на русском и английском языках;</w:t>
            </w:r>
          </w:p>
          <w:p w14:paraId="054EAF50" w14:textId="77777777" w:rsidR="008E0E25" w:rsidRPr="008E0E25" w:rsidRDefault="008E0E25" w:rsidP="008E0E25">
            <w:pPr>
              <w:pStyle w:val="a4"/>
              <w:numPr>
                <w:ilvl w:val="0"/>
                <w:numId w:val="8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авторе: фамилия (полностью), инициалы; </w:t>
            </w:r>
          </w:p>
          <w:p w14:paraId="36A84556" w14:textId="77777777" w:rsidR="008E0E25" w:rsidRPr="008E0E25" w:rsidRDefault="008E0E25" w:rsidP="008E0E25">
            <w:pPr>
              <w:pStyle w:val="a4"/>
              <w:numPr>
                <w:ilvl w:val="0"/>
                <w:numId w:val="8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>Аннотация (</w:t>
            </w:r>
            <w:r w:rsidRPr="008E0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Abstract</w:t>
            </w: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>). Представляется на русском и английском языках в количестве от 150-250 слов и должна отражать постановку проблемы исследования, цель работы, результаты исследования и краткий вывод.</w:t>
            </w:r>
          </w:p>
          <w:p w14:paraId="7078D3B3" w14:textId="77777777" w:rsidR="008E0E25" w:rsidRPr="008E0E25" w:rsidRDefault="008E0E25" w:rsidP="008E0E25">
            <w:pPr>
              <w:pStyle w:val="a4"/>
              <w:numPr>
                <w:ilvl w:val="0"/>
                <w:numId w:val="8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>Ключевые слова (</w:t>
            </w:r>
            <w:r w:rsidRPr="008E0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Keywords</w:t>
            </w: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>) – 10-15 слов или словосочетаний на русском и английском языках;</w:t>
            </w:r>
          </w:p>
          <w:p w14:paraId="665E6399" w14:textId="77777777" w:rsidR="008E0E25" w:rsidRPr="008E0E25" w:rsidRDefault="008E0E25" w:rsidP="008E0E25">
            <w:pPr>
              <w:pStyle w:val="a4"/>
              <w:numPr>
                <w:ilvl w:val="0"/>
                <w:numId w:val="8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>Текст статьи, включающий: введение, цель работы, материал, обсуждение, выводы.</w:t>
            </w:r>
          </w:p>
          <w:p w14:paraId="4E1FE23C" w14:textId="77777777" w:rsidR="008E0E25" w:rsidRPr="008E0E25" w:rsidRDefault="008E0E25" w:rsidP="008E0E25">
            <w:pPr>
              <w:pStyle w:val="a4"/>
              <w:numPr>
                <w:ilvl w:val="0"/>
                <w:numId w:val="8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>Библиографический список на русском языке и список литературы на английском языке в отношении источников, опубликованных на русском языке (</w:t>
            </w:r>
            <w:proofErr w:type="spellStart"/>
            <w:r w:rsidRPr="008E0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References</w:t>
            </w:r>
            <w:proofErr w:type="spellEnd"/>
            <w:r w:rsidRPr="008E0E2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38370917" w14:textId="77777777" w:rsidR="008E0E25" w:rsidRPr="008E0E25" w:rsidRDefault="008E0E25" w:rsidP="008E0E25">
            <w:pPr>
              <w:pStyle w:val="a4"/>
              <w:numPr>
                <w:ilvl w:val="0"/>
                <w:numId w:val="8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>Сведения об авторе: фамилия, имя, отчество (полностью), ученая степень, ученое звание, должность, место работы, адрес места работы, адрес электронной почты на русском и английском языках.</w:t>
            </w:r>
          </w:p>
          <w:p w14:paraId="32648369" w14:textId="77777777" w:rsidR="008E0E25" w:rsidRPr="008E0E25" w:rsidRDefault="008E0E25" w:rsidP="008E0E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Просим обратить особое внимание на перевод указанных в данном пункте сведений на английский язык. Особенно в части перевода наименования места работы с учетом </w:t>
            </w:r>
            <w:r w:rsidRPr="008E0E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официального перевода</w:t>
            </w:r>
            <w:r w:rsidRPr="008E0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который может быть зафиксирован в учредительных и иных регистрационных документах организации и на ее официальном сайте! </w:t>
            </w:r>
          </w:p>
        </w:tc>
      </w:tr>
    </w:tbl>
    <w:p w14:paraId="31AE5B40" w14:textId="77777777" w:rsidR="008E0E25" w:rsidRPr="008E0E25" w:rsidRDefault="008E0E25" w:rsidP="008E0E2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EF7C45" w14:textId="77777777" w:rsidR="008E0E25" w:rsidRPr="008E0E25" w:rsidRDefault="008E0E25" w:rsidP="00A571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E0E25" w:rsidRPr="008E0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B540E"/>
    <w:multiLevelType w:val="hybridMultilevel"/>
    <w:tmpl w:val="BD2A9922"/>
    <w:lvl w:ilvl="0" w:tplc="9DBCABAC">
      <w:start w:val="1"/>
      <w:numFmt w:val="bullet"/>
      <w:pStyle w:val="a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170D81"/>
    <w:multiLevelType w:val="hybridMultilevel"/>
    <w:tmpl w:val="C046F244"/>
    <w:lvl w:ilvl="0" w:tplc="0C405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A26968"/>
    <w:multiLevelType w:val="hybridMultilevel"/>
    <w:tmpl w:val="307EC4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8901E1"/>
    <w:multiLevelType w:val="hybridMultilevel"/>
    <w:tmpl w:val="FCDADAE4"/>
    <w:lvl w:ilvl="0" w:tplc="4EF0A7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E456253"/>
    <w:multiLevelType w:val="hybridMultilevel"/>
    <w:tmpl w:val="AA224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2255475"/>
    <w:multiLevelType w:val="hybridMultilevel"/>
    <w:tmpl w:val="B10A67D0"/>
    <w:lvl w:ilvl="0" w:tplc="A49225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303"/>
    <w:rsid w:val="00001EE5"/>
    <w:rsid w:val="000855AD"/>
    <w:rsid w:val="000858A0"/>
    <w:rsid w:val="000878DB"/>
    <w:rsid w:val="000F59F1"/>
    <w:rsid w:val="00127E47"/>
    <w:rsid w:val="0014365D"/>
    <w:rsid w:val="00153AA9"/>
    <w:rsid w:val="0015527C"/>
    <w:rsid w:val="001B12E2"/>
    <w:rsid w:val="0020474B"/>
    <w:rsid w:val="00235262"/>
    <w:rsid w:val="002828B2"/>
    <w:rsid w:val="002B2CA8"/>
    <w:rsid w:val="002B33BF"/>
    <w:rsid w:val="002F7A01"/>
    <w:rsid w:val="00353063"/>
    <w:rsid w:val="0037238A"/>
    <w:rsid w:val="003E4323"/>
    <w:rsid w:val="0042645E"/>
    <w:rsid w:val="0045793D"/>
    <w:rsid w:val="0046011C"/>
    <w:rsid w:val="00461A8C"/>
    <w:rsid w:val="00472A16"/>
    <w:rsid w:val="005210A1"/>
    <w:rsid w:val="005265C1"/>
    <w:rsid w:val="00527028"/>
    <w:rsid w:val="005D174E"/>
    <w:rsid w:val="006702B2"/>
    <w:rsid w:val="00670ADE"/>
    <w:rsid w:val="00694DA6"/>
    <w:rsid w:val="0073261C"/>
    <w:rsid w:val="007654CD"/>
    <w:rsid w:val="007A26B0"/>
    <w:rsid w:val="007B0B41"/>
    <w:rsid w:val="007B4A30"/>
    <w:rsid w:val="007C5D4F"/>
    <w:rsid w:val="00836303"/>
    <w:rsid w:val="008C0C4C"/>
    <w:rsid w:val="008E0E25"/>
    <w:rsid w:val="008F7B5D"/>
    <w:rsid w:val="009404DA"/>
    <w:rsid w:val="00966360"/>
    <w:rsid w:val="00974F46"/>
    <w:rsid w:val="00993675"/>
    <w:rsid w:val="009D65C1"/>
    <w:rsid w:val="009F3512"/>
    <w:rsid w:val="00AC6C03"/>
    <w:rsid w:val="00AE3233"/>
    <w:rsid w:val="00B02F4F"/>
    <w:rsid w:val="00B440E6"/>
    <w:rsid w:val="00B65FF4"/>
    <w:rsid w:val="00B85E17"/>
    <w:rsid w:val="00B90564"/>
    <w:rsid w:val="00BD2082"/>
    <w:rsid w:val="00C33529"/>
    <w:rsid w:val="00C33594"/>
    <w:rsid w:val="00C346BA"/>
    <w:rsid w:val="00C62CAD"/>
    <w:rsid w:val="00C95667"/>
    <w:rsid w:val="00CB1107"/>
    <w:rsid w:val="00CB34E8"/>
    <w:rsid w:val="00D40293"/>
    <w:rsid w:val="00DC3355"/>
    <w:rsid w:val="00E22AD2"/>
    <w:rsid w:val="00E6269A"/>
    <w:rsid w:val="00EC40B5"/>
    <w:rsid w:val="00F4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E39D"/>
  <w15:chartTrackingRefBased/>
  <w15:docId w15:val="{5DCA9279-D7CF-47A1-BADC-66BB76E5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8E0E25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8E0E25"/>
    <w:pPr>
      <w:keepNext/>
      <w:keepLines/>
      <w:spacing w:before="200" w:after="0" w:line="360" w:lineRule="auto"/>
      <w:ind w:firstLine="567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5210A1"/>
    <w:pPr>
      <w:ind w:left="720"/>
      <w:contextualSpacing/>
    </w:pPr>
  </w:style>
  <w:style w:type="paragraph" w:styleId="21">
    <w:name w:val="Body Text 2"/>
    <w:basedOn w:val="a0"/>
    <w:link w:val="22"/>
    <w:rsid w:val="0042645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4264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1"/>
    <w:uiPriority w:val="99"/>
    <w:rsid w:val="00C62CAD"/>
    <w:rPr>
      <w:color w:val="0000FF"/>
      <w:u w:val="single"/>
    </w:rPr>
  </w:style>
  <w:style w:type="paragraph" w:styleId="a">
    <w:name w:val="List Bullet"/>
    <w:basedOn w:val="a0"/>
    <w:rsid w:val="00C62CA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5D17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5D174E"/>
    <w:rPr>
      <w:rFonts w:ascii="Calibri" w:eastAsia="Calibri" w:hAnsi="Calibri" w:cs="Times New Roman"/>
    </w:rPr>
  </w:style>
  <w:style w:type="table" w:styleId="a8">
    <w:name w:val="Table Grid"/>
    <w:basedOn w:val="a2"/>
    <w:uiPriority w:val="59"/>
    <w:rsid w:val="005D1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694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694DA6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basedOn w:val="a1"/>
    <w:uiPriority w:val="99"/>
    <w:rsid w:val="0015527C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0"/>
    <w:uiPriority w:val="99"/>
    <w:rsid w:val="0015527C"/>
    <w:pPr>
      <w:widowControl w:val="0"/>
      <w:autoSpaceDE w:val="0"/>
      <w:autoSpaceDN w:val="0"/>
      <w:adjustRightInd w:val="0"/>
      <w:spacing w:after="0" w:line="221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8C0C4C"/>
    <w:pPr>
      <w:widowControl w:val="0"/>
      <w:autoSpaceDE w:val="0"/>
      <w:autoSpaceDN w:val="0"/>
      <w:adjustRightInd w:val="0"/>
      <w:spacing w:after="0" w:line="16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8E0E25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E0E25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b">
    <w:name w:val="Normal (Web)"/>
    <w:basedOn w:val="a0"/>
    <w:uiPriority w:val="99"/>
    <w:semiHidden/>
    <w:unhideWhenUsed/>
    <w:rsid w:val="0014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1"/>
    <w:uiPriority w:val="22"/>
    <w:qFormat/>
    <w:rsid w:val="001436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stcrim.ru/authors/" TargetMode="External"/><Relationship Id="rId5" Type="http://schemas.openxmlformats.org/officeDocument/2006/relationships/hyperlink" Target="mailto:author@vestc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FPK</cp:lastModifiedBy>
  <cp:revision>2</cp:revision>
  <cp:lastPrinted>2025-09-15T14:41:00Z</cp:lastPrinted>
  <dcterms:created xsi:type="dcterms:W3CDTF">2025-09-16T09:30:00Z</dcterms:created>
  <dcterms:modified xsi:type="dcterms:W3CDTF">2025-09-16T09:30:00Z</dcterms:modified>
</cp:coreProperties>
</file>